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79" w:rsidRDefault="00F93C79" w:rsidP="00F93C79">
      <w:pPr>
        <w:jc w:val="left"/>
        <w:rPr>
          <w:rFonts w:ascii="黑体" w:eastAsia="黑体" w:hAnsi="黑体" w:cs="宋体"/>
          <w:color w:val="000000"/>
          <w:spacing w:val="4"/>
          <w:kern w:val="0"/>
          <w:sz w:val="30"/>
          <w:szCs w:val="30"/>
        </w:rPr>
      </w:pPr>
      <w:r w:rsidRPr="00D572F8">
        <w:rPr>
          <w:rFonts w:ascii="黑体" w:eastAsia="黑体" w:hAnsi="黑体" w:cs="宋体" w:hint="eastAsia"/>
          <w:color w:val="000000"/>
          <w:spacing w:val="4"/>
          <w:kern w:val="0"/>
          <w:sz w:val="30"/>
          <w:szCs w:val="30"/>
        </w:rPr>
        <w:t>表</w:t>
      </w:r>
      <w:r w:rsidRPr="00D572F8">
        <w:rPr>
          <w:rFonts w:ascii="黑体" w:eastAsia="黑体" w:hAnsi="黑体" w:cs="宋体"/>
          <w:color w:val="000000"/>
          <w:spacing w:val="4"/>
          <w:kern w:val="0"/>
          <w:sz w:val="30"/>
          <w:szCs w:val="30"/>
        </w:rPr>
        <w:t>2</w:t>
      </w:r>
      <w:r>
        <w:rPr>
          <w:rFonts w:ascii="黑体" w:eastAsia="黑体" w:hAnsi="黑体" w:cs="宋体" w:hint="eastAsia"/>
          <w:color w:val="000000"/>
          <w:spacing w:val="4"/>
          <w:kern w:val="0"/>
          <w:sz w:val="30"/>
          <w:szCs w:val="30"/>
        </w:rPr>
        <w:t>：</w:t>
      </w:r>
    </w:p>
    <w:p w:rsidR="00F93C79" w:rsidRPr="00D572F8" w:rsidRDefault="00F93C79" w:rsidP="00F93C79">
      <w:pPr>
        <w:spacing w:afterLines="50" w:after="156"/>
        <w:jc w:val="center"/>
        <w:rPr>
          <w:rFonts w:ascii="黑体" w:eastAsia="黑体" w:hAnsi="黑体" w:cs="宋体"/>
          <w:color w:val="000000"/>
          <w:spacing w:val="4"/>
          <w:kern w:val="0"/>
          <w:sz w:val="30"/>
          <w:szCs w:val="30"/>
        </w:rPr>
      </w:pPr>
      <w:r w:rsidRPr="00D572F8">
        <w:rPr>
          <w:rFonts w:ascii="黑体" w:eastAsia="黑体" w:hAnsi="黑体" w:cs="宋体" w:hint="eastAsia"/>
          <w:color w:val="000000"/>
          <w:spacing w:val="4"/>
          <w:kern w:val="0"/>
          <w:sz w:val="30"/>
          <w:szCs w:val="30"/>
        </w:rPr>
        <w:t>毕业研究生</w:t>
      </w:r>
      <w:r w:rsidRPr="00D572F8">
        <w:rPr>
          <w:rFonts w:ascii="黑体" w:eastAsia="黑体" w:hAnsi="黑体" w:cs="宋体"/>
          <w:color w:val="000000"/>
          <w:spacing w:val="4"/>
          <w:kern w:val="0"/>
          <w:sz w:val="30"/>
          <w:szCs w:val="30"/>
        </w:rPr>
        <w:t>档案材料</w:t>
      </w:r>
      <w:r w:rsidRPr="00D572F8">
        <w:rPr>
          <w:rFonts w:ascii="黑体" w:eastAsia="黑体" w:hAnsi="黑体" w:cs="宋体" w:hint="eastAsia"/>
          <w:color w:val="000000"/>
          <w:spacing w:val="4"/>
          <w:kern w:val="0"/>
          <w:sz w:val="30"/>
          <w:szCs w:val="30"/>
        </w:rPr>
        <w:t>归</w:t>
      </w:r>
      <w:r w:rsidRPr="00D572F8">
        <w:rPr>
          <w:rFonts w:ascii="黑体" w:eastAsia="黑体" w:hAnsi="黑体" w:cs="宋体"/>
          <w:color w:val="000000"/>
          <w:spacing w:val="4"/>
          <w:kern w:val="0"/>
          <w:sz w:val="30"/>
          <w:szCs w:val="30"/>
        </w:rPr>
        <w:t>档范围及</w:t>
      </w:r>
      <w:r w:rsidRPr="00D572F8">
        <w:rPr>
          <w:rFonts w:ascii="黑体" w:eastAsia="黑体" w:hAnsi="黑体" w:cs="宋体" w:hint="eastAsia"/>
          <w:color w:val="000000"/>
          <w:spacing w:val="4"/>
          <w:kern w:val="0"/>
          <w:sz w:val="30"/>
          <w:szCs w:val="30"/>
        </w:rPr>
        <w:t>相应责任</w:t>
      </w:r>
      <w:r w:rsidRPr="00D572F8">
        <w:rPr>
          <w:rFonts w:ascii="黑体" w:eastAsia="黑体" w:hAnsi="黑体" w:cs="宋体"/>
          <w:color w:val="000000"/>
          <w:spacing w:val="4"/>
          <w:kern w:val="0"/>
          <w:sz w:val="30"/>
          <w:szCs w:val="30"/>
        </w:rPr>
        <w:t>单位</w: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827"/>
        <w:gridCol w:w="1022"/>
        <w:gridCol w:w="5322"/>
        <w:gridCol w:w="818"/>
        <w:gridCol w:w="1106"/>
        <w:gridCol w:w="1231"/>
        <w:gridCol w:w="2389"/>
      </w:tblGrid>
      <w:tr w:rsidR="00F93C79" w:rsidRPr="008E5906" w:rsidTr="00985EDB">
        <w:trPr>
          <w:tblHeader/>
        </w:trPr>
        <w:tc>
          <w:tcPr>
            <w:tcW w:w="1261" w:type="dxa"/>
            <w:vAlign w:val="center"/>
          </w:tcPr>
          <w:p w:rsidR="00F93C79" w:rsidRPr="008E5906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责任</w:t>
            </w:r>
            <w:r w:rsidRPr="008E5906"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  <w:t>部门</w:t>
            </w:r>
          </w:p>
        </w:tc>
        <w:tc>
          <w:tcPr>
            <w:tcW w:w="7518" w:type="dxa"/>
            <w:gridSpan w:val="3"/>
            <w:vAlign w:val="center"/>
          </w:tcPr>
          <w:p w:rsidR="00F93C79" w:rsidRPr="008E5906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档案材料</w:t>
            </w:r>
          </w:p>
        </w:tc>
        <w:tc>
          <w:tcPr>
            <w:tcW w:w="841" w:type="dxa"/>
            <w:vAlign w:val="center"/>
          </w:tcPr>
          <w:p w:rsidR="00F93C79" w:rsidRPr="008E5906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是</w:t>
            </w:r>
            <w:r w:rsidRPr="008E5906"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  <w:t>否必</w:t>
            </w: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备</w:t>
            </w:r>
          </w:p>
        </w:tc>
        <w:tc>
          <w:tcPr>
            <w:tcW w:w="1133" w:type="dxa"/>
            <w:vAlign w:val="center"/>
          </w:tcPr>
          <w:p w:rsidR="00F93C79" w:rsidRPr="008E5906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责任</w:t>
            </w:r>
          </w:p>
          <w:p w:rsidR="00F93C79" w:rsidRPr="008E5906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领导</w:t>
            </w:r>
          </w:p>
        </w:tc>
        <w:tc>
          <w:tcPr>
            <w:tcW w:w="1281" w:type="dxa"/>
            <w:vAlign w:val="center"/>
          </w:tcPr>
          <w:p w:rsidR="00F93C79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具体</w:t>
            </w:r>
          </w:p>
          <w:p w:rsidR="00F93C79" w:rsidRPr="008E5906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  <w:t>工作</w:t>
            </w:r>
            <w:r w:rsidRPr="008E5906">
              <w:rPr>
                <w:rFonts w:ascii="黑体" w:eastAsia="黑体" w:hAnsi="黑体" w:cs="宋体" w:hint="eastAsia"/>
                <w:b/>
                <w:color w:val="000000"/>
                <w:spacing w:val="4"/>
                <w:kern w:val="0"/>
                <w:sz w:val="24"/>
                <w:szCs w:val="24"/>
              </w:rPr>
              <w:t>人员</w:t>
            </w:r>
          </w:p>
        </w:tc>
        <w:tc>
          <w:tcPr>
            <w:tcW w:w="2506" w:type="dxa"/>
            <w:vAlign w:val="center"/>
          </w:tcPr>
          <w:p w:rsidR="00F93C79" w:rsidRPr="008E5906" w:rsidRDefault="00F93C79" w:rsidP="00985E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</w:pPr>
            <w:r w:rsidRPr="008E5906">
              <w:rPr>
                <w:rFonts w:ascii="黑体" w:eastAsia="黑体" w:hAnsi="黑体" w:cs="宋体"/>
                <w:b/>
                <w:color w:val="000000"/>
                <w:spacing w:val="4"/>
                <w:kern w:val="0"/>
                <w:sz w:val="24"/>
                <w:szCs w:val="24"/>
              </w:rPr>
              <w:t>移交学院截止时间</w:t>
            </w:r>
          </w:p>
        </w:tc>
      </w:tr>
      <w:tr w:rsidR="00F93C79" w:rsidTr="00985EDB">
        <w:tc>
          <w:tcPr>
            <w:tcW w:w="1261" w:type="dxa"/>
            <w:vMerge w:val="restart"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院</w:t>
            </w:r>
          </w:p>
        </w:tc>
        <w:tc>
          <w:tcPr>
            <w:tcW w:w="851" w:type="dxa"/>
            <w:vMerge w:val="restart"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报考招录材料</w:t>
            </w:r>
          </w:p>
        </w:tc>
        <w:tc>
          <w:tcPr>
            <w:tcW w:w="1059" w:type="dxa"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5608" w:type="dxa"/>
          </w:tcPr>
          <w:p w:rsidR="00F93C79" w:rsidRDefault="00F93C79" w:rsidP="00985E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34BC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《攻读</w:t>
            </w:r>
            <w:r w:rsidRPr="00334BC5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硕士研究生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录取</w:t>
            </w:r>
            <w:r w:rsidRPr="00334BC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登记</w:t>
            </w:r>
            <w:r w:rsidRPr="00334BC5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》（各种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类型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考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生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专项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计划录取的学生按照国家要求归档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，</w:t>
            </w:r>
            <w:r w:rsidRPr="00FE37A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参加</w:t>
            </w:r>
            <w:r w:rsidRPr="00FE37A0">
              <w:rPr>
                <w:rFonts w:ascii="仿宋" w:eastAsia="仿宋" w:hAnsi="仿宋" w:cs="Arial"/>
                <w:kern w:val="0"/>
                <w:sz w:val="24"/>
                <w:szCs w:val="24"/>
              </w:rPr>
              <w:t>单独考试的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需</w:t>
            </w:r>
            <w:r w:rsidRPr="00FE37A0">
              <w:rPr>
                <w:rFonts w:ascii="仿宋" w:eastAsia="仿宋" w:hAnsi="仿宋" w:cs="Arial"/>
                <w:kern w:val="0"/>
                <w:sz w:val="24"/>
                <w:szCs w:val="24"/>
              </w:rPr>
              <w:t>有</w:t>
            </w:r>
            <w:r w:rsidRPr="00FE37A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《</w:t>
            </w:r>
            <w:r w:rsidRPr="00FE37A0">
              <w:rPr>
                <w:rFonts w:ascii="仿宋" w:eastAsia="仿宋" w:hAnsi="仿宋" w:cs="Arial"/>
                <w:kern w:val="0"/>
                <w:sz w:val="24"/>
                <w:szCs w:val="24"/>
              </w:rPr>
              <w:t>专家推荐表</w:t>
            </w:r>
            <w:r w:rsidRPr="00FE37A0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841" w:type="dxa"/>
            <w:vAlign w:val="center"/>
          </w:tcPr>
          <w:p w:rsidR="00F93C79" w:rsidRPr="00C0490F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 w:val="restart"/>
            <w:vAlign w:val="center"/>
          </w:tcPr>
          <w:p w:rsidR="00F93C79" w:rsidRPr="00C0490F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何德忠</w:t>
            </w:r>
          </w:p>
        </w:tc>
        <w:tc>
          <w:tcPr>
            <w:tcW w:w="1281" w:type="dxa"/>
            <w:vMerge w:val="restart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许红浪</w:t>
            </w:r>
          </w:p>
        </w:tc>
        <w:tc>
          <w:tcPr>
            <w:tcW w:w="2506" w:type="dxa"/>
            <w:vMerge w:val="restart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6月30日</w:t>
            </w:r>
          </w:p>
        </w:tc>
      </w:tr>
      <w:tr w:rsidR="00F93C79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9" w:type="dxa"/>
            <w:vAlign w:val="center"/>
          </w:tcPr>
          <w:p w:rsidR="00F93C79" w:rsidRPr="009C0DF7" w:rsidRDefault="00F93C79" w:rsidP="00985EDB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5608" w:type="dxa"/>
            <w:vAlign w:val="center"/>
          </w:tcPr>
          <w:p w:rsidR="00F93C79" w:rsidRPr="009C0DF7" w:rsidRDefault="00F93C79" w:rsidP="00985ED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《报考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专家推荐书》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334BC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《攻读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  <w:r w:rsidRPr="00334BC5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研究生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录取</w:t>
            </w:r>
            <w:r w:rsidRPr="00334BC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登记</w:t>
            </w:r>
            <w:r w:rsidRPr="00334BC5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》（各种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类型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考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生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专项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计划录取的学生按照国家要求归档</w:t>
            </w:r>
          </w:p>
        </w:tc>
        <w:tc>
          <w:tcPr>
            <w:tcW w:w="841" w:type="dxa"/>
            <w:vAlign w:val="center"/>
          </w:tcPr>
          <w:p w:rsidR="00F93C79" w:rsidRPr="00C0490F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/>
          </w:tcPr>
          <w:p w:rsidR="00F93C79" w:rsidRDefault="00F93C79" w:rsidP="00985E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dxa"/>
            <w:vMerge/>
          </w:tcPr>
          <w:p w:rsidR="00F93C79" w:rsidRDefault="00F93C79" w:rsidP="00985E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6" w:type="dxa"/>
            <w:vMerge/>
          </w:tcPr>
          <w:p w:rsidR="00F93C79" w:rsidRDefault="00F93C79" w:rsidP="00985E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3C79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入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学材料</w:t>
            </w:r>
          </w:p>
        </w:tc>
        <w:tc>
          <w:tcPr>
            <w:tcW w:w="1059" w:type="dxa"/>
            <w:vAlign w:val="center"/>
          </w:tcPr>
          <w:p w:rsidR="00F93C79" w:rsidRPr="009C0DF7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5608" w:type="dxa"/>
            <w:vAlign w:val="center"/>
          </w:tcPr>
          <w:p w:rsidR="00F93C79" w:rsidRPr="00334BC5" w:rsidRDefault="00F93C79" w:rsidP="00985EDB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34BC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《硕士</w:t>
            </w:r>
            <w:r w:rsidRPr="00334BC5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研究生登记表</w:t>
            </w:r>
            <w:r w:rsidRPr="00334BC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》</w:t>
            </w:r>
          </w:p>
        </w:tc>
        <w:tc>
          <w:tcPr>
            <w:tcW w:w="841" w:type="dxa"/>
            <w:vAlign w:val="center"/>
          </w:tcPr>
          <w:p w:rsidR="00F93C79" w:rsidRPr="00C0490F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 w:val="restart"/>
            <w:vAlign w:val="center"/>
          </w:tcPr>
          <w:p w:rsidR="00F93C79" w:rsidRDefault="00F93C79" w:rsidP="00985EDB">
            <w:pPr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刘京诚</w:t>
            </w:r>
          </w:p>
        </w:tc>
        <w:tc>
          <w:tcPr>
            <w:tcW w:w="1281" w:type="dxa"/>
            <w:vAlign w:val="center"/>
          </w:tcPr>
          <w:p w:rsidR="00F93C79" w:rsidRDefault="00F93C79" w:rsidP="00985EDB">
            <w:pPr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李玉兰</w:t>
            </w:r>
          </w:p>
        </w:tc>
        <w:tc>
          <w:tcPr>
            <w:tcW w:w="2506" w:type="dxa"/>
            <w:vMerge w:val="restart"/>
            <w:vAlign w:val="center"/>
          </w:tcPr>
          <w:p w:rsidR="00F93C79" w:rsidRDefault="00F93C79" w:rsidP="00985EDB">
            <w:pP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由学院教务秘书在研究生MIS系统中导出打印后归档</w:t>
            </w:r>
          </w:p>
        </w:tc>
      </w:tr>
      <w:tr w:rsidR="00F93C79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9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5608" w:type="dxa"/>
            <w:vAlign w:val="center"/>
          </w:tcPr>
          <w:p w:rsidR="00F93C79" w:rsidRPr="00334BC5" w:rsidRDefault="00F93C79" w:rsidP="00985EDB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34BC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《博士</w:t>
            </w:r>
            <w:r w:rsidRPr="00334BC5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研究生登记表》</w:t>
            </w:r>
          </w:p>
        </w:tc>
        <w:tc>
          <w:tcPr>
            <w:tcW w:w="841" w:type="dxa"/>
            <w:vAlign w:val="center"/>
          </w:tcPr>
          <w:p w:rsidR="00F93C79" w:rsidRPr="00C0490F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:rsidR="00F93C79" w:rsidRDefault="00F93C79" w:rsidP="00985E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马朝晖</w:t>
            </w: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3C79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学籍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1059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5608" w:type="dxa"/>
            <w:vAlign w:val="center"/>
          </w:tcPr>
          <w:p w:rsidR="00F93C79" w:rsidRPr="00FC4C2F" w:rsidRDefault="00F93C79" w:rsidP="00985ED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42D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硕士学位申请及审批材料（M1-M9</w:t>
            </w:r>
            <w:r w:rsidRPr="007C42D1">
              <w:rPr>
                <w:rFonts w:ascii="仿宋" w:eastAsia="仿宋" w:hAnsi="仿宋" w:cs="Arial"/>
                <w:kern w:val="0"/>
                <w:sz w:val="24"/>
                <w:szCs w:val="24"/>
              </w:rPr>
              <w:t>）</w:t>
            </w:r>
          </w:p>
        </w:tc>
        <w:tc>
          <w:tcPr>
            <w:tcW w:w="841" w:type="dxa"/>
            <w:vAlign w:val="center"/>
          </w:tcPr>
          <w:p w:rsidR="00F93C79" w:rsidRPr="0093626B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郑忠</w:t>
            </w:r>
          </w:p>
        </w:tc>
        <w:tc>
          <w:tcPr>
            <w:tcW w:w="1281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禤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明</w:t>
            </w:r>
          </w:p>
        </w:tc>
        <w:tc>
          <w:tcPr>
            <w:tcW w:w="2506" w:type="dxa"/>
            <w:vMerge w:val="restart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每年校学位评定委员会召开后两周内</w:t>
            </w:r>
          </w:p>
        </w:tc>
      </w:tr>
      <w:tr w:rsidR="00F93C79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9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5608" w:type="dxa"/>
            <w:vAlign w:val="center"/>
          </w:tcPr>
          <w:p w:rsidR="00F93C79" w:rsidRPr="007C42D1" w:rsidRDefault="00F93C79" w:rsidP="00985EDB">
            <w:pPr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42D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博士学位申请及审批材料（D1</w:t>
            </w:r>
            <w:r w:rsidRPr="007C42D1">
              <w:rPr>
                <w:rFonts w:ascii="仿宋" w:eastAsia="仿宋" w:hAnsi="仿宋" w:cs="Arial"/>
                <w:kern w:val="0"/>
                <w:sz w:val="24"/>
                <w:szCs w:val="24"/>
              </w:rPr>
              <w:t>-D12）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其中，硕博连读的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D4</w:t>
            </w:r>
            <w:proofErr w:type="gramStart"/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表需涵盖</w:t>
            </w:r>
            <w:proofErr w:type="gramEnd"/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阶段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课程成绩信息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）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93C79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9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同等</w:t>
            </w:r>
          </w:p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学力</w:t>
            </w:r>
          </w:p>
        </w:tc>
        <w:tc>
          <w:tcPr>
            <w:tcW w:w="5608" w:type="dxa"/>
            <w:vAlign w:val="center"/>
          </w:tcPr>
          <w:p w:rsidR="00F93C79" w:rsidRPr="00FC4C2F" w:rsidRDefault="00F93C79" w:rsidP="00985ED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C42D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学位申请及审批材料（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M</w:t>
            </w:r>
            <w:r w:rsidRPr="007C42D1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  <w:r w:rsidRPr="007C42D1">
              <w:rPr>
                <w:rFonts w:ascii="仿宋" w:eastAsia="仿宋" w:hAnsi="仿宋" w:cs="Arial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M9</w:t>
            </w:r>
            <w:r w:rsidRPr="007C42D1">
              <w:rPr>
                <w:rFonts w:ascii="仿宋" w:eastAsia="仿宋" w:hAnsi="仿宋" w:cs="Arial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，其中硕士还须有国家统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考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科目成绩合格证书复印件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93C79" w:rsidRPr="00E10083" w:rsidTr="00985EDB">
        <w:tc>
          <w:tcPr>
            <w:tcW w:w="1261" w:type="dxa"/>
            <w:vMerge w:val="restart"/>
            <w:vAlign w:val="center"/>
          </w:tcPr>
          <w:p w:rsidR="00F93C79" w:rsidRPr="00E10083" w:rsidRDefault="00F93C79" w:rsidP="00985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10083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E10083">
              <w:rPr>
                <w:rFonts w:ascii="仿宋" w:eastAsia="仿宋" w:hAnsi="仿宋"/>
                <w:sz w:val="24"/>
                <w:szCs w:val="24"/>
              </w:rPr>
              <w:t>工部</w:t>
            </w: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毕业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《硕士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（博士）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毕业研究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生登记表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》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大勇</w:t>
            </w:r>
          </w:p>
        </w:tc>
        <w:tc>
          <w:tcPr>
            <w:tcW w:w="1281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裴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光</w:t>
            </w: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术</w:t>
            </w:r>
          </w:p>
        </w:tc>
        <w:tc>
          <w:tcPr>
            <w:tcW w:w="2506" w:type="dxa"/>
            <w:vMerge w:val="restart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6月28日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前移交学院</w:t>
            </w:r>
          </w:p>
        </w:tc>
      </w:tr>
      <w:tr w:rsidR="00F93C79" w:rsidRPr="00E10083" w:rsidTr="00985EDB">
        <w:tc>
          <w:tcPr>
            <w:tcW w:w="1261" w:type="dxa"/>
            <w:vMerge/>
            <w:vAlign w:val="center"/>
          </w:tcPr>
          <w:p w:rsidR="00F93C79" w:rsidRPr="00E10083" w:rsidRDefault="00F93C79" w:rsidP="00985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奖励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在校期间获得各级表彰奖励的材料，包括获得三好学生、优秀学生干部、优秀共产党员、优秀毕业生等荣誉称号的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推荐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审批表</w:t>
            </w: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，各类奖学金登记表及其他获奖评审证明材料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41" w:type="dxa"/>
            <w:vAlign w:val="center"/>
          </w:tcPr>
          <w:p w:rsidR="00F93C79" w:rsidRPr="00E10083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93C79" w:rsidRPr="00E10083" w:rsidTr="00985EDB">
        <w:tc>
          <w:tcPr>
            <w:tcW w:w="1261" w:type="dxa"/>
            <w:vMerge/>
            <w:vAlign w:val="center"/>
          </w:tcPr>
          <w:p w:rsidR="00F93C79" w:rsidRPr="00E10083" w:rsidRDefault="00F93C79" w:rsidP="00985E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处分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334BC5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在校期间违反校纪校规、触犯国家法律等形成的各类处分材料</w:t>
            </w:r>
            <w:r w:rsidRPr="00334BC5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334BC5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>个人检查、调查报告、校级处分决定或免于、撤销处分意见等材料）</w:t>
            </w:r>
            <w:r w:rsidRPr="00334BC5" w:rsidDel="00334BC5"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F93C79" w:rsidRPr="00E10083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93C79" w:rsidRPr="00E10083" w:rsidTr="00985EDB">
        <w:tc>
          <w:tcPr>
            <w:tcW w:w="126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团委</w:t>
            </w: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奖励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在校期间获得各级表彰奖励的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审批</w:t>
            </w: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材料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刘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庆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128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菁晶</w:t>
            </w:r>
          </w:p>
        </w:tc>
        <w:tc>
          <w:tcPr>
            <w:tcW w:w="2506" w:type="dxa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6月28日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前移交学院</w:t>
            </w:r>
          </w:p>
        </w:tc>
      </w:tr>
      <w:tr w:rsidR="00F93C79" w:rsidRPr="00E10083" w:rsidTr="00985EDB">
        <w:tc>
          <w:tcPr>
            <w:tcW w:w="126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bdr w:val="none" w:sz="0" w:space="0" w:color="auto" w:frame="1"/>
              </w:rPr>
              <w:t>就业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bdr w:val="none" w:sz="0" w:space="0" w:color="auto" w:frame="1"/>
              </w:rPr>
              <w:t>指导与服务中心</w:t>
            </w: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就业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6318C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全国毕业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研究</w:t>
            </w:r>
            <w:r w:rsidRPr="006318C2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生就业通知书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（就业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报到证下联）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  <w:tc>
          <w:tcPr>
            <w:tcW w:w="1133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东</w:t>
            </w:r>
          </w:p>
        </w:tc>
        <w:tc>
          <w:tcPr>
            <w:tcW w:w="128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夏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红兵</w:t>
            </w:r>
            <w:proofErr w:type="gramEnd"/>
          </w:p>
        </w:tc>
        <w:tc>
          <w:tcPr>
            <w:tcW w:w="2506" w:type="dxa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6月27日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移交学院</w:t>
            </w:r>
          </w:p>
        </w:tc>
      </w:tr>
      <w:tr w:rsidR="00F93C79" w:rsidRPr="00E10083" w:rsidTr="00985EDB">
        <w:tc>
          <w:tcPr>
            <w:tcW w:w="1261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bdr w:val="none" w:sz="0" w:space="0" w:color="auto" w:frame="1"/>
              </w:rPr>
              <w:t>学院</w:t>
            </w: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组织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入党申请书、志愿书，自传、入党积极分子考察表、政审材料、思想汇报、预备党员转正申请书及党组织建设上形成的其他材料;参加民主党派的申请书、登记表等材料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党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员必备</w:t>
            </w:r>
          </w:p>
        </w:tc>
        <w:tc>
          <w:tcPr>
            <w:tcW w:w="1133" w:type="dxa"/>
            <w:vMerge w:val="restart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分管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学生工作副书记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、教学</w:t>
            </w:r>
            <w:r>
              <w:rPr>
                <w:rFonts w:ascii="仿宋" w:eastAsia="仿宋" w:hAnsi="仿宋"/>
                <w:sz w:val="24"/>
                <w:szCs w:val="24"/>
              </w:rPr>
              <w:t>副院长</w:t>
            </w:r>
          </w:p>
        </w:tc>
        <w:tc>
          <w:tcPr>
            <w:tcW w:w="1281" w:type="dxa"/>
            <w:vMerge w:val="restart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党办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秘书</w:t>
            </w:r>
          </w:p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教务秘书</w:t>
            </w:r>
          </w:p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506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装档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前</w:t>
            </w:r>
            <w:proofErr w:type="gramEnd"/>
          </w:p>
          <w:p w:rsidR="00F93C79" w:rsidRPr="00A376CC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完成</w:t>
            </w: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学院内部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移</w:t>
            </w: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交</w:t>
            </w:r>
          </w:p>
        </w:tc>
      </w:tr>
      <w:tr w:rsidR="00F93C79" w:rsidRPr="00E10083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政审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鉴定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政审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表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（目前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我校《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毕业生登记表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》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涵盖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此内容）、</w:t>
            </w: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学年鉴定表、品行鉴定等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93C79" w:rsidRPr="00E10083" w:rsidTr="00985EDB">
        <w:trPr>
          <w:trHeight w:val="424"/>
        </w:trPr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实习实践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实习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/实践</w:t>
            </w: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鉴定表、实习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/实践</w:t>
            </w: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报告等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93C79" w:rsidRPr="00E10083" w:rsidTr="00985EDB">
        <w:tc>
          <w:tcPr>
            <w:tcW w:w="126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校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医院</w:t>
            </w: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体检材料</w:t>
            </w:r>
          </w:p>
        </w:tc>
        <w:tc>
          <w:tcPr>
            <w:tcW w:w="5608" w:type="dxa"/>
            <w:vAlign w:val="center"/>
          </w:tcPr>
          <w:p w:rsidR="00F93C79" w:rsidRPr="009C0DF7" w:rsidRDefault="00F93C79" w:rsidP="00985ED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复试</w:t>
            </w: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体检表、毕业生体检表等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  <w:tc>
          <w:tcPr>
            <w:tcW w:w="1133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毅</w:t>
            </w:r>
          </w:p>
        </w:tc>
        <w:tc>
          <w:tcPr>
            <w:tcW w:w="128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贾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红莲</w:t>
            </w:r>
            <w:proofErr w:type="gramEnd"/>
          </w:p>
        </w:tc>
        <w:tc>
          <w:tcPr>
            <w:tcW w:w="2506" w:type="dxa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体检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完成即</w:t>
            </w: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已经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移交学院</w:t>
            </w:r>
          </w:p>
        </w:tc>
      </w:tr>
      <w:tr w:rsidR="00F93C79" w:rsidRPr="00E10083" w:rsidTr="00985EDB">
        <w:tc>
          <w:tcPr>
            <w:tcW w:w="126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国际处</w:t>
            </w: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出国(出境)材料</w:t>
            </w:r>
          </w:p>
        </w:tc>
        <w:tc>
          <w:tcPr>
            <w:tcW w:w="5608" w:type="dxa"/>
            <w:vAlign w:val="center"/>
          </w:tcPr>
          <w:p w:rsidR="00F93C79" w:rsidRPr="009C0DF7" w:rsidRDefault="00F93C79" w:rsidP="00985EDB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因公出国(出境)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申请审批材料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叶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128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6月28日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前移交学院</w:t>
            </w:r>
          </w:p>
        </w:tc>
      </w:tr>
      <w:tr w:rsidR="00F93C79" w:rsidRPr="00E10083" w:rsidTr="00985EDB">
        <w:tc>
          <w:tcPr>
            <w:tcW w:w="1261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相关部门</w:t>
            </w:r>
          </w:p>
        </w:tc>
        <w:tc>
          <w:tcPr>
            <w:tcW w:w="1910" w:type="dxa"/>
            <w:gridSpan w:val="2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其他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9C0DF7">
              <w:rPr>
                <w:rFonts w:ascii="仿宋" w:eastAsia="仿宋" w:hAnsi="仿宋" w:cs="Arial"/>
                <w:kern w:val="0"/>
                <w:sz w:val="24"/>
                <w:szCs w:val="24"/>
              </w:rPr>
              <w:t>具有保存价值、应予归档的学生个人材料。</w:t>
            </w:r>
          </w:p>
        </w:tc>
        <w:tc>
          <w:tcPr>
            <w:tcW w:w="841" w:type="dxa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F93C79" w:rsidRDefault="00F93C79" w:rsidP="00985EDB">
            <w:pP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6月28日</w:t>
            </w:r>
            <w:r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  <w:t>前移交学院</w:t>
            </w:r>
          </w:p>
        </w:tc>
      </w:tr>
      <w:tr w:rsidR="00F93C79" w:rsidRPr="00E10083" w:rsidTr="00985EDB">
        <w:tc>
          <w:tcPr>
            <w:tcW w:w="126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93C79" w:rsidRPr="006318C2" w:rsidRDefault="00F93C79" w:rsidP="00985E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更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正材料</w:t>
            </w:r>
          </w:p>
        </w:tc>
        <w:tc>
          <w:tcPr>
            <w:tcW w:w="5608" w:type="dxa"/>
            <w:vAlign w:val="center"/>
          </w:tcPr>
          <w:p w:rsidR="00F93C79" w:rsidRPr="006318C2" w:rsidRDefault="00F93C79" w:rsidP="00985E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1857D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相关部门提供的更改姓名、民族、出生日期、入党入团时间、参加工作时间等材料，个人申请、组织审查报告及所依据的证明材料、上级批复等材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料。</w:t>
            </w:r>
          </w:p>
        </w:tc>
        <w:tc>
          <w:tcPr>
            <w:tcW w:w="841" w:type="dxa"/>
            <w:vAlign w:val="center"/>
          </w:tcPr>
          <w:p w:rsidR="00F93C79" w:rsidRPr="00C0490F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"/>
                <w:kern w:val="0"/>
                <w:sz w:val="24"/>
                <w:szCs w:val="24"/>
              </w:rPr>
              <w:t>是</w:t>
            </w:r>
          </w:p>
        </w:tc>
        <w:tc>
          <w:tcPr>
            <w:tcW w:w="1133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F93C79" w:rsidRDefault="00F93C79" w:rsidP="00985E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F93C79" w:rsidRDefault="00F93C79" w:rsidP="00985EDB">
            <w:pPr>
              <w:widowControl/>
              <w:rPr>
                <w:rFonts w:ascii="仿宋_GB2312" w:eastAsia="仿宋_GB2312" w:hAnsi="宋体" w:cs="宋体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2743C9" w:rsidRDefault="002743C9"/>
    <w:sectPr w:rsidR="002743C9" w:rsidSect="00E7525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9"/>
    <w:rsid w:val="002743C9"/>
    <w:rsid w:val="00E75258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84C7-6A1D-43BB-9AEA-4CE85FB8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1032</Characters>
  <Application>Microsoft Office Word</Application>
  <DocSecurity>0</DocSecurity>
  <Lines>8</Lines>
  <Paragraphs>2</Paragraphs>
  <ScaleCrop>false</ScaleCrop>
  <Company>china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喻玲</dc:creator>
  <cp:keywords/>
  <dc:description/>
  <cp:lastModifiedBy>喻玲</cp:lastModifiedBy>
  <cp:revision>2</cp:revision>
  <dcterms:created xsi:type="dcterms:W3CDTF">2017-06-22T01:16:00Z</dcterms:created>
  <dcterms:modified xsi:type="dcterms:W3CDTF">2017-06-22T01:20:00Z</dcterms:modified>
</cp:coreProperties>
</file>